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D1" w:rsidRDefault="00B30AD1" w:rsidP="00B30AD1">
      <w:pPr>
        <w:jc w:val="center"/>
        <w:rPr>
          <w:rFonts w:ascii="Arial" w:hAnsi="Arial" w:cs="Arial"/>
          <w:b/>
          <w:lang w:val="en-GB"/>
        </w:rPr>
      </w:pPr>
      <w:r>
        <w:rPr>
          <w:rFonts w:ascii="Arial" w:hAnsi="Arial" w:cs="Arial"/>
          <w:b/>
          <w:lang w:val="en-GB"/>
        </w:rPr>
        <w:t>People’s Needs and Motivation</w:t>
      </w:r>
    </w:p>
    <w:p w:rsidR="00B30AD1" w:rsidRDefault="00B30AD1" w:rsidP="00B30AD1">
      <w:pPr>
        <w:jc w:val="center"/>
        <w:rPr>
          <w:rFonts w:ascii="Arial" w:hAnsi="Arial" w:cs="Arial"/>
          <w:b/>
          <w:lang w:val="en-GB"/>
        </w:rPr>
      </w:pPr>
    </w:p>
    <w:p w:rsidR="00B30AD1" w:rsidRDefault="00B30AD1" w:rsidP="00B30AD1">
      <w:pPr>
        <w:jc w:val="center"/>
        <w:rPr>
          <w:rFonts w:ascii="Arial" w:hAnsi="Arial" w:cs="Arial"/>
          <w:b/>
          <w:lang w:val="en-GB"/>
        </w:rPr>
      </w:pPr>
      <w:r>
        <w:rPr>
          <w:rFonts w:ascii="Arial" w:hAnsi="Arial" w:cs="Arial"/>
          <w:b/>
          <w:lang w:val="en-GB"/>
        </w:rPr>
        <w:t>Prepurchase Sample from the Session Briefing Notes</w:t>
      </w:r>
    </w:p>
    <w:p w:rsidR="00B30AD1" w:rsidRDefault="00B30AD1" w:rsidP="00B30AD1">
      <w:pPr>
        <w:jc w:val="center"/>
        <w:rPr>
          <w:rFonts w:ascii="Arial" w:hAnsi="Arial" w:cs="Arial"/>
          <w:b/>
          <w:lang w:val="en-GB"/>
        </w:rPr>
      </w:pPr>
    </w:p>
    <w:p w:rsidR="00B30AD1" w:rsidRDefault="00B30AD1" w:rsidP="00B30AD1">
      <w:pPr>
        <w:jc w:val="center"/>
        <w:rPr>
          <w:rFonts w:ascii="Arial" w:hAnsi="Arial" w:cs="Arial"/>
          <w:b/>
          <w:lang w:val="en-GB"/>
        </w:rPr>
      </w:pPr>
      <w:r>
        <w:rPr>
          <w:rFonts w:ascii="Arial" w:hAnsi="Arial" w:cs="Arial"/>
          <w:b/>
          <w:lang w:val="en-GB"/>
        </w:rPr>
        <w:t>Frederick Winslow Taylor</w:t>
      </w:r>
    </w:p>
    <w:p w:rsidR="00B30AD1" w:rsidRDefault="00B30AD1" w:rsidP="00B30AD1">
      <w:pPr>
        <w:jc w:val="both"/>
        <w:rPr>
          <w:rFonts w:ascii="Arial" w:hAnsi="Arial" w:cs="Arial"/>
          <w:lang w:val="en-GB"/>
        </w:rPr>
      </w:pPr>
    </w:p>
    <w:p w:rsidR="00B30AD1" w:rsidRDefault="00B30AD1" w:rsidP="00B30AD1">
      <w:pPr>
        <w:jc w:val="both"/>
        <w:rPr>
          <w:rFonts w:ascii="Arial" w:hAnsi="Arial" w:cs="Arial"/>
        </w:rPr>
      </w:pPr>
      <w:r>
        <w:rPr>
          <w:rFonts w:ascii="Arial" w:hAnsi="Arial" w:cs="Arial"/>
          <w:lang w:val="en-GB"/>
        </w:rPr>
        <w:t xml:space="preserve">There have been a number of different approaches adopted, in an endeavour to motivate people to work. Significant among these early theories, arose from the research work undertaken and the resulting views expressed by Frederick Winslow Taylor (1856-1917); </w:t>
      </w:r>
      <w:r>
        <w:rPr>
          <w:rFonts w:ascii="Arial" w:hAnsi="Arial" w:cs="Arial"/>
        </w:rPr>
        <w:t xml:space="preserve">a somewhat, controversial figure in management history. </w:t>
      </w:r>
    </w:p>
    <w:p w:rsidR="00B30AD1" w:rsidRDefault="00B30AD1" w:rsidP="00B30AD1">
      <w:pPr>
        <w:pStyle w:val="NormalWeb"/>
        <w:rPr>
          <w:rFonts w:ascii="Arial" w:hAnsi="Arial" w:cs="Arial"/>
          <w:color w:val="000000"/>
        </w:rPr>
      </w:pPr>
      <w:r>
        <w:rPr>
          <w:rFonts w:ascii="Arial" w:hAnsi="Arial" w:cs="Arial"/>
          <w:color w:val="000000"/>
        </w:rPr>
        <w:t>At the turn of the twentieth century, Frederick Winslow Taylor was a foreman at the Bethlehem Steel Works, Ohio in the United States.  This is where he carried out most of his research.  He developed a discipline called </w:t>
      </w:r>
      <w:r>
        <w:rPr>
          <w:rStyle w:val="Emphasis"/>
          <w:rFonts w:ascii="Arial" w:hAnsi="Arial" w:cs="Arial"/>
          <w:color w:val="000000"/>
        </w:rPr>
        <w:t>scientific management</w:t>
      </w:r>
      <w:r>
        <w:rPr>
          <w:rFonts w:ascii="Arial" w:hAnsi="Arial" w:cs="Arial"/>
          <w:color w:val="000000"/>
        </w:rPr>
        <w:t>, which included a technique called </w:t>
      </w:r>
      <w:r>
        <w:rPr>
          <w:rStyle w:val="Emphasis"/>
          <w:rFonts w:ascii="Arial" w:hAnsi="Arial" w:cs="Arial"/>
          <w:color w:val="000000"/>
        </w:rPr>
        <w:t>time and motion study</w:t>
      </w:r>
      <w:r>
        <w:rPr>
          <w:rFonts w:ascii="Arial" w:hAnsi="Arial" w:cs="Arial"/>
          <w:color w:val="000000"/>
        </w:rPr>
        <w:t>, which revolutionized productivity in many industries.</w:t>
      </w:r>
    </w:p>
    <w:p w:rsidR="00B30AD1" w:rsidRDefault="00B30AD1" w:rsidP="00B30AD1">
      <w:pPr>
        <w:pStyle w:val="NormalWeb"/>
        <w:rPr>
          <w:rFonts w:ascii="Arial" w:hAnsi="Arial" w:cs="Arial"/>
          <w:color w:val="000000"/>
        </w:rPr>
      </w:pPr>
      <w:r>
        <w:rPr>
          <w:rFonts w:ascii="Arial" w:hAnsi="Arial" w:cs="Arial"/>
          <w:color w:val="000000"/>
        </w:rPr>
        <w:t>Taylor dealt with the problem of how to get more out of workers. One principle he relied on was </w:t>
      </w:r>
      <w:r>
        <w:rPr>
          <w:rStyle w:val="Emphasis"/>
          <w:rFonts w:ascii="Arial" w:hAnsi="Arial" w:cs="Arial"/>
          <w:color w:val="000000"/>
        </w:rPr>
        <w:t>piecework</w:t>
      </w:r>
      <w:r>
        <w:rPr>
          <w:rFonts w:ascii="Arial" w:hAnsi="Arial" w:cs="Arial"/>
          <w:color w:val="000000"/>
        </w:rPr>
        <w:t>. This is where you get paid by the number of X that you produce. Part of the manager's job, in Taylor's mind, was to analyze tasks and break them down in such a way that you could pay people on a piecework payment plan.</w:t>
      </w:r>
    </w:p>
    <w:p w:rsidR="00B30AD1" w:rsidRDefault="00B30AD1" w:rsidP="00B30AD1">
      <w:pPr>
        <w:pStyle w:val="NormalWeb"/>
        <w:rPr>
          <w:rFonts w:ascii="Arial" w:hAnsi="Arial" w:cs="Arial"/>
          <w:color w:val="000000"/>
        </w:rPr>
      </w:pPr>
      <w:r>
        <w:rPr>
          <w:rFonts w:ascii="Arial" w:hAnsi="Arial" w:cs="Arial"/>
          <w:color w:val="000000"/>
        </w:rPr>
        <w:t>Another Taylor principle was that the manager does the thinking and the worker does the physical labour. He felt that if you let the worker do the thinking, he would not do as good a job as someone who is a specialist in thinking. In particular, the worker would not figure out the best way to do the work. But a manager could analyze the task and figure out scientifically the best way to get it done.</w:t>
      </w:r>
    </w:p>
    <w:p w:rsidR="00B30AD1" w:rsidRDefault="00B30AD1" w:rsidP="00B30AD1">
      <w:pPr>
        <w:pStyle w:val="NormalWeb"/>
        <w:rPr>
          <w:rFonts w:ascii="Arial" w:hAnsi="Arial" w:cs="Arial"/>
          <w:color w:val="000000"/>
        </w:rPr>
      </w:pPr>
      <w:r>
        <w:rPr>
          <w:rFonts w:ascii="Arial" w:hAnsi="Arial" w:cs="Arial"/>
          <w:color w:val="000000"/>
        </w:rPr>
        <w:t>Taylor’s most famous work study project involved the moving of pig iron (crude iron that comes in pieces called "pigs" weighing about 92 pounds). The task was simple: to take pig iron from the blast furnace and carry it up a plank onto a railroad truck. Taylor studied the men as they carried out the task. At the time, good workers were able to move about 12 tons of pig iron per day. Based on some elementary bio-mechanical analysis of energy expenditure and efficiency, Taylor calculated that a man, in good condition, should be able, substantially, to improve productivity</w:t>
      </w:r>
      <w:proofErr w:type="gramStart"/>
      <w:r>
        <w:rPr>
          <w:rFonts w:ascii="Arial" w:hAnsi="Arial" w:cs="Arial"/>
          <w:color w:val="000000"/>
        </w:rPr>
        <w:t>..</w:t>
      </w:r>
      <w:proofErr w:type="gramEnd"/>
    </w:p>
    <w:p w:rsidR="00B30AD1" w:rsidRDefault="00B30AD1" w:rsidP="00B30AD1">
      <w:pPr>
        <w:pStyle w:val="NormalWeb"/>
        <w:rPr>
          <w:rFonts w:ascii="Arial" w:hAnsi="Arial" w:cs="Arial"/>
          <w:color w:val="000000"/>
        </w:rPr>
      </w:pPr>
      <w:r>
        <w:rPr>
          <w:rFonts w:ascii="Arial" w:hAnsi="Arial" w:cs="Arial"/>
          <w:color w:val="000000"/>
        </w:rPr>
        <w:t>Now, he knew that simply telling the workers that this was now going to be the new norm would not work. Even if they were willing, they would surely try to speed everything up, and end up getting tired too quickly, with the possible result of moving even less than 12 tons. Based on his bio-mechanical analysis, Taylor knew that the only way to achieve 47 tons would be to walk at a certain measured pace, to carry it just so, drink water at appropriately spaced intervals and to take very frequent but very short breaks, whether the man thought he wanted one or not. He put the men on a stopwatch and told them when to move, when to stop etc.</w:t>
      </w:r>
    </w:p>
    <w:p w:rsidR="00B30AD1" w:rsidRDefault="00B30AD1" w:rsidP="00B30AD1">
      <w:pPr>
        <w:pStyle w:val="NormalWeb"/>
        <w:rPr>
          <w:rFonts w:ascii="Arial" w:hAnsi="Arial" w:cs="Arial"/>
          <w:color w:val="000000"/>
        </w:rPr>
      </w:pPr>
      <w:r>
        <w:rPr>
          <w:rFonts w:ascii="Arial" w:hAnsi="Arial" w:cs="Arial"/>
          <w:color w:val="000000"/>
        </w:rPr>
        <w:t>The very first day, his first subject, one Walther Schmidt, moved 47 tons.</w:t>
      </w:r>
    </w:p>
    <w:p w:rsidR="00B30AD1" w:rsidRDefault="00B30AD1" w:rsidP="00B30AD1">
      <w:pPr>
        <w:pStyle w:val="NormalWeb"/>
        <w:rPr>
          <w:rFonts w:ascii="Arial" w:hAnsi="Arial" w:cs="Arial"/>
          <w:color w:val="000000"/>
        </w:rPr>
      </w:pPr>
      <w:r>
        <w:rPr>
          <w:rFonts w:ascii="Arial" w:hAnsi="Arial" w:cs="Arial"/>
          <w:color w:val="000000"/>
        </w:rPr>
        <w:t xml:space="preserve">A key lesson he drew here was that the worker does not have the means to figure out the best way to do the job. Instead, he does it the way it has always been done, which is not necessarily the best way. So he advocated a strong division of labour, between management (thinking) and worker (doing). It is the manager's job, fully, to </w:t>
      </w:r>
      <w:r>
        <w:rPr>
          <w:rFonts w:ascii="Arial" w:hAnsi="Arial" w:cs="Arial"/>
          <w:color w:val="000000"/>
        </w:rPr>
        <w:lastRenderedPageBreak/>
        <w:t>understand the worker's task, plan a method of doing it and then insist that the worker does it that way.</w:t>
      </w:r>
    </w:p>
    <w:p w:rsidR="00B30AD1" w:rsidRDefault="00B30AD1" w:rsidP="00B30AD1">
      <w:pPr>
        <w:pStyle w:val="NormalWeb"/>
        <w:rPr>
          <w:rFonts w:ascii="Arial" w:hAnsi="Arial" w:cs="Arial"/>
          <w:color w:val="000000"/>
        </w:rPr>
      </w:pPr>
      <w:r>
        <w:rPr>
          <w:rFonts w:ascii="Arial" w:hAnsi="Arial" w:cs="Arial"/>
          <w:color w:val="000000"/>
        </w:rPr>
        <w:t>Taylor felt that workers' attempts to do things their own way were detrimental to the company and to the worker (since they would accomplish less and get paid less). He said that a trained gorilla would make a better worker than most humans. Today, this sounds offensive and that sort of attitude would not get very far. Furthermore, the basic focus on the needs of the tasks rather than the needs of the people has not been in vogue over the last 20 years. Just now, however, as re-engineering gains popularity, the focus is shifting once again on structure over people</w:t>
      </w:r>
      <w:r w:rsidR="003B569B">
        <w:rPr>
          <w:rFonts w:ascii="Arial" w:hAnsi="Arial" w:cs="Arial"/>
          <w:color w:val="000000"/>
        </w:rPr>
        <w:t>,</w:t>
      </w:r>
      <w:r>
        <w:rPr>
          <w:rFonts w:ascii="Arial" w:hAnsi="Arial" w:cs="Arial"/>
          <w:color w:val="000000"/>
        </w:rPr>
        <w:t xml:space="preserve"> as the manipulation</w:t>
      </w:r>
      <w:r w:rsidR="003B569B">
        <w:rPr>
          <w:rFonts w:ascii="Arial" w:hAnsi="Arial" w:cs="Arial"/>
          <w:color w:val="000000"/>
        </w:rPr>
        <w:t xml:space="preserve"> </w:t>
      </w:r>
      <w:r>
        <w:rPr>
          <w:rFonts w:ascii="Arial" w:hAnsi="Arial" w:cs="Arial"/>
          <w:color w:val="000000"/>
        </w:rPr>
        <w:t>variable, to improve performance.</w:t>
      </w:r>
    </w:p>
    <w:p w:rsidR="00B30AD1" w:rsidRDefault="00B30AD1" w:rsidP="00B30AD1">
      <w:pPr>
        <w:jc w:val="both"/>
        <w:rPr>
          <w:rFonts w:ascii="Arial" w:hAnsi="Arial" w:cs="Arial"/>
          <w:lang w:val="en-GB"/>
        </w:rPr>
      </w:pPr>
      <w:r>
        <w:rPr>
          <w:rFonts w:ascii="Arial" w:hAnsi="Arial" w:cs="Arial"/>
        </w:rPr>
        <w:t>Taylor’s work, at the Bethlehem Steel Mills, ultimately, led to the publication, in 1911, of his paper:</w:t>
      </w:r>
    </w:p>
    <w:p w:rsidR="00B30AD1" w:rsidRDefault="00B30AD1" w:rsidP="00B30AD1">
      <w:pPr>
        <w:jc w:val="both"/>
        <w:rPr>
          <w:rFonts w:ascii="Arial" w:hAnsi="Arial" w:cs="Arial"/>
          <w:lang w:val="en-GB"/>
        </w:rPr>
      </w:pPr>
    </w:p>
    <w:p w:rsidR="00B30AD1" w:rsidRDefault="00B30AD1" w:rsidP="00B30AD1">
      <w:pPr>
        <w:jc w:val="both"/>
        <w:rPr>
          <w:rFonts w:ascii="Arial" w:hAnsi="Arial" w:cs="Arial"/>
          <w:b/>
          <w:lang w:val="en-GB"/>
        </w:rPr>
      </w:pPr>
      <w:r>
        <w:rPr>
          <w:rFonts w:ascii="Arial" w:hAnsi="Arial" w:cs="Arial"/>
          <w:b/>
          <w:lang w:val="en-GB"/>
        </w:rPr>
        <w:t>The Principles of Scientific Management</w:t>
      </w:r>
    </w:p>
    <w:p w:rsidR="00B30AD1" w:rsidRDefault="00B30AD1" w:rsidP="00B30AD1">
      <w:pPr>
        <w:jc w:val="both"/>
        <w:rPr>
          <w:rFonts w:ascii="Arial" w:hAnsi="Arial" w:cs="Arial"/>
          <w:b/>
          <w:lang w:val="en-GB"/>
        </w:rPr>
      </w:pPr>
    </w:p>
    <w:p w:rsidR="00B30AD1" w:rsidRDefault="00B30AD1" w:rsidP="00B30AD1">
      <w:pPr>
        <w:jc w:val="both"/>
        <w:rPr>
          <w:rFonts w:ascii="Arial" w:hAnsi="Arial" w:cs="Arial"/>
          <w:lang w:val="en-GB"/>
        </w:rPr>
      </w:pPr>
      <w:r>
        <w:rPr>
          <w:rFonts w:ascii="Arial" w:hAnsi="Arial" w:cs="Arial"/>
          <w:lang w:val="en-GB"/>
        </w:rPr>
        <w:t>Taylor’s theory postulated that:</w:t>
      </w:r>
    </w:p>
    <w:p w:rsidR="00B30AD1" w:rsidRDefault="00B30AD1" w:rsidP="00B30AD1">
      <w:pPr>
        <w:jc w:val="both"/>
        <w:rPr>
          <w:rFonts w:ascii="Arial" w:hAnsi="Arial" w:cs="Arial"/>
          <w:lang w:val="en-GB"/>
        </w:rPr>
      </w:pPr>
    </w:p>
    <w:p w:rsidR="00B30AD1" w:rsidRDefault="00B30AD1" w:rsidP="00B30AD1">
      <w:pPr>
        <w:numPr>
          <w:ilvl w:val="0"/>
          <w:numId w:val="1"/>
        </w:numPr>
        <w:jc w:val="both"/>
        <w:rPr>
          <w:rFonts w:ascii="Arial" w:hAnsi="Arial" w:cs="Arial"/>
          <w:lang w:val="en-GB"/>
        </w:rPr>
      </w:pPr>
      <w:r>
        <w:rPr>
          <w:rFonts w:ascii="Arial" w:hAnsi="Arial" w:cs="Arial"/>
          <w:lang w:val="en-GB"/>
        </w:rPr>
        <w:t>Workers do not, naturally, enjoy work and so need close supervision and control.</w:t>
      </w:r>
    </w:p>
    <w:p w:rsidR="00B30AD1" w:rsidRDefault="00B30AD1" w:rsidP="00B30AD1">
      <w:pPr>
        <w:jc w:val="both"/>
        <w:rPr>
          <w:rFonts w:ascii="Arial" w:hAnsi="Arial" w:cs="Arial"/>
          <w:lang w:val="en-GB"/>
        </w:rPr>
      </w:pPr>
    </w:p>
    <w:p w:rsidR="00B30AD1" w:rsidRDefault="00B30AD1" w:rsidP="00B30AD1">
      <w:pPr>
        <w:numPr>
          <w:ilvl w:val="0"/>
          <w:numId w:val="1"/>
        </w:numPr>
        <w:jc w:val="both"/>
        <w:rPr>
          <w:rFonts w:ascii="Arial" w:hAnsi="Arial" w:cs="Arial"/>
          <w:lang w:val="en-GB"/>
        </w:rPr>
      </w:pPr>
      <w:r>
        <w:rPr>
          <w:rFonts w:ascii="Arial" w:hAnsi="Arial" w:cs="Arial"/>
          <w:lang w:val="en-GB"/>
        </w:rPr>
        <w:t>Managers should, therefore, break jobs down into a series of small tasks.</w:t>
      </w:r>
    </w:p>
    <w:p w:rsidR="00B30AD1" w:rsidRDefault="00B30AD1" w:rsidP="00B30AD1">
      <w:pPr>
        <w:pStyle w:val="ListParagraph"/>
        <w:rPr>
          <w:rFonts w:ascii="Arial" w:hAnsi="Arial" w:cs="Arial"/>
          <w:lang w:val="en-GB"/>
        </w:rPr>
      </w:pPr>
    </w:p>
    <w:p w:rsidR="00B30AD1" w:rsidRDefault="00B30AD1" w:rsidP="00B30AD1">
      <w:pPr>
        <w:numPr>
          <w:ilvl w:val="0"/>
          <w:numId w:val="1"/>
        </w:numPr>
        <w:jc w:val="both"/>
        <w:rPr>
          <w:rFonts w:ascii="Arial" w:hAnsi="Arial" w:cs="Arial"/>
          <w:lang w:val="en-GB"/>
        </w:rPr>
      </w:pPr>
      <w:r>
        <w:rPr>
          <w:rFonts w:ascii="Arial" w:hAnsi="Arial" w:cs="Arial"/>
          <w:lang w:val="en-GB"/>
        </w:rPr>
        <w:t>Workers should be given appropriate training and tools so that they can work on one set task.</w:t>
      </w:r>
    </w:p>
    <w:p w:rsidR="00B30AD1" w:rsidRDefault="00B30AD1" w:rsidP="00B30AD1">
      <w:pPr>
        <w:pStyle w:val="ListParagraph"/>
        <w:rPr>
          <w:rFonts w:ascii="Arial" w:hAnsi="Arial" w:cs="Arial"/>
          <w:lang w:val="en-GB"/>
        </w:rPr>
      </w:pPr>
    </w:p>
    <w:p w:rsidR="00B30AD1" w:rsidRDefault="00B30AD1" w:rsidP="00B30AD1">
      <w:pPr>
        <w:numPr>
          <w:ilvl w:val="0"/>
          <w:numId w:val="1"/>
        </w:numPr>
        <w:jc w:val="both"/>
        <w:rPr>
          <w:rFonts w:ascii="Arial" w:hAnsi="Arial" w:cs="Arial"/>
          <w:lang w:val="en-GB"/>
        </w:rPr>
      </w:pPr>
      <w:r>
        <w:rPr>
          <w:rFonts w:ascii="Arial" w:hAnsi="Arial" w:cs="Arial"/>
          <w:lang w:val="en-GB"/>
        </w:rPr>
        <w:t>Workers should be paid according to the number of items that they produce in a set period of time; commonly known as a piece rate scheme.</w:t>
      </w:r>
    </w:p>
    <w:p w:rsidR="00B30AD1" w:rsidRDefault="00B30AD1" w:rsidP="00B30AD1">
      <w:pPr>
        <w:pStyle w:val="ListParagraph"/>
        <w:rPr>
          <w:rFonts w:ascii="Arial" w:hAnsi="Arial" w:cs="Arial"/>
          <w:lang w:val="en-GB"/>
        </w:rPr>
      </w:pPr>
    </w:p>
    <w:p w:rsidR="00B30AD1" w:rsidRDefault="00B30AD1" w:rsidP="00B30AD1">
      <w:pPr>
        <w:numPr>
          <w:ilvl w:val="0"/>
          <w:numId w:val="1"/>
        </w:numPr>
        <w:jc w:val="both"/>
        <w:rPr>
          <w:rFonts w:ascii="Arial" w:hAnsi="Arial" w:cs="Arial"/>
          <w:lang w:val="en-GB"/>
        </w:rPr>
      </w:pPr>
      <w:r>
        <w:rPr>
          <w:rFonts w:ascii="Arial" w:hAnsi="Arial" w:cs="Arial"/>
          <w:lang w:val="en-GB"/>
        </w:rPr>
        <w:t>This ‘payment by results’ approach encouraged workers to work hard and maximise their earning capacity and, at the same time, their productivity.</w:t>
      </w:r>
    </w:p>
    <w:p w:rsidR="00B30AD1" w:rsidRDefault="00B30AD1" w:rsidP="00B30AD1">
      <w:pPr>
        <w:pStyle w:val="ListParagraph"/>
        <w:jc w:val="both"/>
        <w:rPr>
          <w:rFonts w:ascii="Arial" w:hAnsi="Arial" w:cs="Arial"/>
          <w:lang w:val="en-GB"/>
        </w:rPr>
      </w:pPr>
    </w:p>
    <w:p w:rsidR="00B30AD1" w:rsidRDefault="00B30AD1" w:rsidP="00B30AD1">
      <w:pPr>
        <w:jc w:val="both"/>
        <w:rPr>
          <w:rFonts w:ascii="Arial" w:hAnsi="Arial" w:cs="Arial"/>
        </w:rPr>
      </w:pPr>
      <w:r>
        <w:rPr>
          <w:rFonts w:ascii="Arial" w:hAnsi="Arial" w:cs="Arial"/>
        </w:rPr>
        <w:t xml:space="preserve">Taylor’s concept of task allocation drew the most criticism. His belief was that breaking a task down into yet smaller and smaller sub-tasks, allows the determination of the optimum solution to the task. "The man in the planning room, whose specialty is planning ahead, invariably finds that the work can be done more economically by subdivision of the </w:t>
      </w:r>
      <w:proofErr w:type="spellStart"/>
      <w:r>
        <w:rPr>
          <w:rFonts w:ascii="Arial" w:hAnsi="Arial" w:cs="Arial"/>
        </w:rPr>
        <w:t>labour</w:t>
      </w:r>
      <w:proofErr w:type="spellEnd"/>
      <w:r>
        <w:rPr>
          <w:rFonts w:ascii="Arial" w:hAnsi="Arial" w:cs="Arial"/>
        </w:rPr>
        <w:t>; each act of each mechanic, for example, should be preceded by various preparatory acts done by other men."</w:t>
      </w:r>
    </w:p>
    <w:p w:rsidR="00B30AD1" w:rsidRDefault="00B30AD1" w:rsidP="00B30AD1">
      <w:pPr>
        <w:jc w:val="both"/>
        <w:rPr>
          <w:rFonts w:ascii="Arial" w:hAnsi="Arial" w:cs="Arial"/>
        </w:rPr>
      </w:pPr>
    </w:p>
    <w:p w:rsidR="00B30AD1" w:rsidRDefault="00B30AD1" w:rsidP="00B30AD1">
      <w:pPr>
        <w:jc w:val="both"/>
        <w:rPr>
          <w:rFonts w:ascii="Arial" w:hAnsi="Arial" w:cs="Arial"/>
        </w:rPr>
      </w:pPr>
      <w:r>
        <w:rPr>
          <w:rFonts w:ascii="Arial" w:hAnsi="Arial" w:cs="Arial"/>
        </w:rPr>
        <w:t xml:space="preserve">The main argument against Taylor is that this reductionist approach to work dehumanizes the worker. The allocation of work "specifying not only what is to be done but how it is to done and the exact time allowed for doing it" is seen as leaving no scope for the individual worker to excel or think. This argument is mainly due to later writing rather than Taylor's work as he stated "The task is always so regulated that the man who is well suited to his job will thrive while working at this rate during a long term of years and grow happier and more prosperous, instead of being overworked." </w:t>
      </w:r>
    </w:p>
    <w:p w:rsidR="00B30AD1" w:rsidRDefault="00B30AD1" w:rsidP="00B30AD1">
      <w:pPr>
        <w:pStyle w:val="NormalWeb"/>
        <w:jc w:val="both"/>
        <w:rPr>
          <w:rFonts w:ascii="Arial" w:hAnsi="Arial" w:cs="Arial"/>
        </w:rPr>
      </w:pPr>
      <w:r>
        <w:rPr>
          <w:rFonts w:ascii="Arial" w:hAnsi="Arial" w:cs="Arial"/>
        </w:rPr>
        <w:t>Notwithstanding the criticism of Taylor’s beliefs on task allocation, his methods were widely adopted. Businesses saw the benefits of increased productivity levels and lower unit costs. The most notable advocate was Henry Ford, who used them to design the first ever production line, making Ford cars. This was the start of the era of mass production.</w:t>
      </w:r>
    </w:p>
    <w:p w:rsidR="00B30AD1" w:rsidRDefault="00B30AD1" w:rsidP="00B30AD1">
      <w:pPr>
        <w:pStyle w:val="NormalWeb"/>
        <w:jc w:val="both"/>
        <w:rPr>
          <w:rFonts w:ascii="Arial" w:hAnsi="Arial" w:cs="Arial"/>
        </w:rPr>
      </w:pPr>
      <w:r>
        <w:rPr>
          <w:rFonts w:ascii="Arial" w:hAnsi="Arial" w:cs="Arial"/>
        </w:rPr>
        <w:t>However workers soon came to dislike Taylor’s approach as they were only given boring, repetitive tasks to carry out. They were being treated little better than human machines. Firms could also afford to lay off workers as productivity levels increased. Worker dissatisfaction, soon, led to an increase in strikes and other forms of industrial action.</w:t>
      </w:r>
    </w:p>
    <w:p w:rsidR="00B30AD1" w:rsidRDefault="00B30AD1" w:rsidP="00B30AD1">
      <w:pPr>
        <w:pStyle w:val="NormalWeb"/>
        <w:jc w:val="both"/>
        <w:rPr>
          <w:rFonts w:ascii="Arial" w:hAnsi="Arial" w:cs="Arial"/>
        </w:rPr>
      </w:pPr>
      <w:r>
        <w:rPr>
          <w:rFonts w:ascii="Arial" w:hAnsi="Arial" w:cs="Arial"/>
        </w:rPr>
        <w:t xml:space="preserve">Workers believed that Taylor’s recommended working practices made them little more than automatons. There was a clear need for a more human experience at work.  </w:t>
      </w:r>
    </w:p>
    <w:p w:rsidR="006109B0" w:rsidRDefault="006109B0"/>
    <w:sectPr w:rsidR="006109B0" w:rsidSect="00B30AD1">
      <w:pgSz w:w="11906" w:h="16838"/>
      <w:pgMar w:top="851"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03A" w:rsidRDefault="0020103A" w:rsidP="00B30AD1">
      <w:r>
        <w:separator/>
      </w:r>
    </w:p>
  </w:endnote>
  <w:endnote w:type="continuationSeparator" w:id="0">
    <w:p w:rsidR="0020103A" w:rsidRDefault="0020103A" w:rsidP="00B30A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03A" w:rsidRDefault="0020103A" w:rsidP="00B30AD1">
      <w:r>
        <w:separator/>
      </w:r>
    </w:p>
  </w:footnote>
  <w:footnote w:type="continuationSeparator" w:id="0">
    <w:p w:rsidR="0020103A" w:rsidRDefault="0020103A" w:rsidP="00B30A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2F32B6"/>
    <w:multiLevelType w:val="hybridMultilevel"/>
    <w:tmpl w:val="184A33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footnotePr>
    <w:footnote w:id="-1"/>
    <w:footnote w:id="0"/>
  </w:footnotePr>
  <w:endnotePr>
    <w:endnote w:id="-1"/>
    <w:endnote w:id="0"/>
  </w:endnotePr>
  <w:compat/>
  <w:rsids>
    <w:rsidRoot w:val="00B30AD1"/>
    <w:rsid w:val="0020103A"/>
    <w:rsid w:val="003B569B"/>
    <w:rsid w:val="006109B0"/>
    <w:rsid w:val="006512C8"/>
    <w:rsid w:val="00A637C6"/>
    <w:rsid w:val="00B30AD1"/>
    <w:rsid w:val="00FC710E"/>
    <w:rsid w:val="00FF5C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AD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0AD1"/>
    <w:pPr>
      <w:spacing w:before="100" w:beforeAutospacing="1" w:after="100" w:afterAutospacing="1"/>
    </w:pPr>
    <w:rPr>
      <w:lang w:val="en-GB" w:eastAsia="en-GB"/>
    </w:rPr>
  </w:style>
  <w:style w:type="paragraph" w:styleId="ListParagraph">
    <w:name w:val="List Paragraph"/>
    <w:basedOn w:val="Normal"/>
    <w:uiPriority w:val="34"/>
    <w:qFormat/>
    <w:rsid w:val="00B30AD1"/>
    <w:pPr>
      <w:ind w:left="720"/>
    </w:pPr>
  </w:style>
  <w:style w:type="character" w:styleId="Emphasis">
    <w:name w:val="Emphasis"/>
    <w:basedOn w:val="DefaultParagraphFont"/>
    <w:uiPriority w:val="20"/>
    <w:qFormat/>
    <w:rsid w:val="00B30AD1"/>
    <w:rPr>
      <w:i/>
      <w:iCs/>
    </w:rPr>
  </w:style>
  <w:style w:type="paragraph" w:styleId="Header">
    <w:name w:val="header"/>
    <w:basedOn w:val="Normal"/>
    <w:link w:val="HeaderChar"/>
    <w:uiPriority w:val="99"/>
    <w:semiHidden/>
    <w:unhideWhenUsed/>
    <w:rsid w:val="00B30AD1"/>
    <w:pPr>
      <w:tabs>
        <w:tab w:val="center" w:pos="4513"/>
        <w:tab w:val="right" w:pos="9026"/>
      </w:tabs>
    </w:pPr>
  </w:style>
  <w:style w:type="character" w:customStyle="1" w:styleId="HeaderChar">
    <w:name w:val="Header Char"/>
    <w:basedOn w:val="DefaultParagraphFont"/>
    <w:link w:val="Header"/>
    <w:uiPriority w:val="99"/>
    <w:semiHidden/>
    <w:rsid w:val="00B30AD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30AD1"/>
    <w:pPr>
      <w:tabs>
        <w:tab w:val="center" w:pos="4513"/>
        <w:tab w:val="right" w:pos="9026"/>
      </w:tabs>
    </w:pPr>
  </w:style>
  <w:style w:type="character" w:customStyle="1" w:styleId="FooterChar">
    <w:name w:val="Footer Char"/>
    <w:basedOn w:val="DefaultParagraphFont"/>
    <w:link w:val="Footer"/>
    <w:uiPriority w:val="99"/>
    <w:rsid w:val="00B30AD1"/>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43609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2019-04-28T07:38:00Z</dcterms:created>
  <dcterms:modified xsi:type="dcterms:W3CDTF">2020-01-07T11:35:00Z</dcterms:modified>
</cp:coreProperties>
</file>